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uk-UA"/>
        </w:rPr>
      </w:pPr>
      <w:bookmarkStart w:id="0" w:name="_GoBack"/>
      <w:r w:rsidRPr="005717FB">
        <w:rPr>
          <w:b/>
          <w:sz w:val="28"/>
          <w:szCs w:val="28"/>
          <w:lang w:val="uk-UA"/>
        </w:rPr>
        <w:t>ВІДОМОСТІ</w:t>
      </w: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матеріально-технічне забезпечення освітньої діяльності закладу освіти </w:t>
      </w: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рівні фахової </w:t>
      </w:r>
      <w:proofErr w:type="spellStart"/>
      <w:r>
        <w:rPr>
          <w:b/>
          <w:sz w:val="28"/>
          <w:szCs w:val="28"/>
          <w:lang w:val="uk-UA"/>
        </w:rPr>
        <w:t>передвищої</w:t>
      </w:r>
      <w:proofErr w:type="spellEnd"/>
      <w:r>
        <w:rPr>
          <w:b/>
          <w:sz w:val="28"/>
          <w:szCs w:val="28"/>
          <w:lang w:val="uk-UA"/>
        </w:rPr>
        <w:t xml:space="preserve"> освіти</w:t>
      </w:r>
    </w:p>
    <w:bookmarkEnd w:id="0"/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загальну площу приміщень, що використовуються в </w:t>
      </w:r>
      <w:proofErr w:type="spellStart"/>
      <w:r>
        <w:rPr>
          <w:b/>
          <w:sz w:val="28"/>
          <w:szCs w:val="28"/>
          <w:lang w:val="uk-UA"/>
        </w:rPr>
        <w:t>освітному</w:t>
      </w:r>
      <w:proofErr w:type="spellEnd"/>
      <w:r>
        <w:rPr>
          <w:b/>
          <w:sz w:val="28"/>
          <w:szCs w:val="28"/>
          <w:lang w:val="uk-UA"/>
        </w:rPr>
        <w:t xml:space="preserve"> процесі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2261"/>
        <w:gridCol w:w="1658"/>
        <w:gridCol w:w="2578"/>
        <w:gridCol w:w="1730"/>
        <w:gridCol w:w="1985"/>
        <w:gridCol w:w="1802"/>
      </w:tblGrid>
      <w:tr w:rsidR="00512B9F" w:rsidTr="00BF5507">
        <w:trPr>
          <w:trHeight w:val="598"/>
        </w:trPr>
        <w:tc>
          <w:tcPr>
            <w:tcW w:w="2116" w:type="dxa"/>
            <w:vMerge w:val="restart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Адреса приміщення (навчальний корпус, гуртожиток, бібліотека, спортивний зал тощо)</w:t>
            </w:r>
          </w:p>
        </w:tc>
        <w:tc>
          <w:tcPr>
            <w:tcW w:w="2261" w:type="dxa"/>
            <w:vMerge w:val="restart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власника</w:t>
            </w:r>
          </w:p>
        </w:tc>
        <w:tc>
          <w:tcPr>
            <w:tcW w:w="1658" w:type="dxa"/>
            <w:vMerge w:val="restart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Площа,</w:t>
            </w:r>
          </w:p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кв.метрів</w:t>
            </w:r>
            <w:proofErr w:type="spellEnd"/>
          </w:p>
        </w:tc>
        <w:tc>
          <w:tcPr>
            <w:tcW w:w="2578" w:type="dxa"/>
            <w:vMerge w:val="restart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та реквізити документа про право власності або оперативного управління, або користування</w:t>
            </w:r>
          </w:p>
        </w:tc>
        <w:tc>
          <w:tcPr>
            <w:tcW w:w="5517" w:type="dxa"/>
            <w:gridSpan w:val="3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Документ про право користування (договір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оренти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512B9F" w:rsidTr="00BF5507">
        <w:trPr>
          <w:trHeight w:val="1246"/>
        </w:trPr>
        <w:tc>
          <w:tcPr>
            <w:tcW w:w="2116" w:type="dxa"/>
            <w:vMerge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vMerge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vMerge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8" w:type="dxa"/>
            <w:vMerge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Строк дії договору оренди (позички, користування (з___ по_____)</w:t>
            </w:r>
          </w:p>
        </w:tc>
        <w:tc>
          <w:tcPr>
            <w:tcW w:w="1985" w:type="dxa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Наявність державної реєстрації</w:t>
            </w:r>
          </w:p>
        </w:tc>
        <w:tc>
          <w:tcPr>
            <w:tcW w:w="1802" w:type="dxa"/>
          </w:tcPr>
          <w:p w:rsidR="00512B9F" w:rsidRPr="00BB2B31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Наявність нотаріального посвідчення</w:t>
            </w: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Івано-Франківськ,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вул. Бендери, 1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(навчальний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корпус Педагогічного інституту) 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1564,2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Витяг з Державного реєстру речових справ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82623063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16.03.201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Івано -Франківськ,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вул. Шевченка,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44а (навчальний корпус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Юридичного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інституту) 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1067,5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Витяг з Державного реєстру речових справ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79156938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30.01.2017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Івано -Франківськ,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вул. Шевченка, 82 (навчальний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корпус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економічного факультету) 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1182,1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Витяг з Державного реєстру речових справ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108384316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20.12.2017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Івано-Франківськ,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вул. Шевченка, 57, корпус 2 (аудиторний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корпус)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1347,7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Витяг з Державного реєстру речових справ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109467288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28.12.2017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lastRenderedPageBreak/>
              <w:t xml:space="preserve">Івано-Франківськ,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вул. Шевченка, 57, корпус 3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(навчально-лабораторний корпус № 5)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Витяг з Державного реєстру речових справ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109472104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28.12.2017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Івано-Франківськ,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вул. Шевченка, 57, корпус 4 (корпус актової зали і бібліотеки)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1920,8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Витяг з Державного реєстру речових справ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109468143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28.12.2017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Івано -Франківськ,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вул. Сахарова, 38, (спортивний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комплекс «Олімп»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965,9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Інформаційна довідка з Державного реєстру речових справ 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70451363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13.10.2016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Tr="00BF5507">
        <w:tc>
          <w:tcPr>
            <w:tcW w:w="2116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Івано -Франківськ,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 вул. Шевченка,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49а (гуртожиток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№ 4)</w:t>
            </w:r>
          </w:p>
        </w:tc>
        <w:tc>
          <w:tcPr>
            <w:tcW w:w="2261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Міністерство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освіти і науки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1658" w:type="dxa"/>
          </w:tcPr>
          <w:p w:rsidR="00512B9F" w:rsidRPr="002741E8" w:rsidRDefault="00512B9F" w:rsidP="00BF550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2578" w:type="dxa"/>
          </w:tcPr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Витяг з Державного реєстру речових справ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на нерухоме майно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 xml:space="preserve">№ 108363512 </w:t>
            </w:r>
          </w:p>
          <w:p w:rsidR="00512B9F" w:rsidRPr="002741E8" w:rsidRDefault="00512B9F" w:rsidP="00BF5507">
            <w:pPr>
              <w:ind w:right="-284"/>
              <w:rPr>
                <w:rFonts w:ascii="Times New Roman" w:hAnsi="Times New Roman" w:cs="Times New Roman"/>
              </w:rPr>
            </w:pPr>
            <w:r w:rsidRPr="002741E8">
              <w:rPr>
                <w:rFonts w:ascii="Times New Roman" w:hAnsi="Times New Roman" w:cs="Times New Roman"/>
              </w:rPr>
              <w:t>від 20.12.2017</w:t>
            </w:r>
          </w:p>
        </w:tc>
        <w:tc>
          <w:tcPr>
            <w:tcW w:w="1730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512B9F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512B9F" w:rsidRDefault="00512B9F" w:rsidP="00512B9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Забезпечення приміщеннями навчального призначення та іншими приміщеннями*</w:t>
      </w:r>
    </w:p>
    <w:p w:rsidR="00512B9F" w:rsidRPr="00EF7188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268"/>
        <w:gridCol w:w="1985"/>
        <w:gridCol w:w="1944"/>
      </w:tblGrid>
      <w:tr w:rsidR="00512B9F" w:rsidRPr="00EF7188" w:rsidTr="00BF5507">
        <w:tc>
          <w:tcPr>
            <w:tcW w:w="5665" w:type="dxa"/>
            <w:vMerge w:val="restart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188">
              <w:rPr>
                <w:b/>
                <w:sz w:val="28"/>
                <w:szCs w:val="28"/>
                <w:lang w:val="uk-UA"/>
              </w:rPr>
              <w:t>Найменування приміщення</w:t>
            </w:r>
          </w:p>
        </w:tc>
        <w:tc>
          <w:tcPr>
            <w:tcW w:w="8465" w:type="dxa"/>
            <w:gridSpan w:val="4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188">
              <w:rPr>
                <w:b/>
                <w:sz w:val="28"/>
                <w:szCs w:val="28"/>
                <w:lang w:val="uk-UA"/>
              </w:rPr>
              <w:t xml:space="preserve">Площа приміщень, </w:t>
            </w:r>
            <w:proofErr w:type="spellStart"/>
            <w:r w:rsidRPr="00EF7188">
              <w:rPr>
                <w:b/>
                <w:sz w:val="28"/>
                <w:szCs w:val="28"/>
                <w:lang w:val="uk-UA"/>
              </w:rPr>
              <w:t>кв.метрів</w:t>
            </w:r>
            <w:proofErr w:type="spellEnd"/>
          </w:p>
        </w:tc>
      </w:tr>
      <w:tr w:rsidR="00512B9F" w:rsidRPr="00EF7188" w:rsidTr="00BF5507">
        <w:tc>
          <w:tcPr>
            <w:tcW w:w="5665" w:type="dxa"/>
            <w:vMerge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188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6197" w:type="dxa"/>
            <w:gridSpan w:val="3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188">
              <w:rPr>
                <w:b/>
                <w:sz w:val="28"/>
                <w:szCs w:val="28"/>
                <w:lang w:val="uk-UA"/>
              </w:rPr>
              <w:t>У тому числа</w:t>
            </w:r>
          </w:p>
        </w:tc>
      </w:tr>
      <w:tr w:rsidR="00512B9F" w:rsidRPr="00EF7188" w:rsidTr="00BF5507">
        <w:tc>
          <w:tcPr>
            <w:tcW w:w="5665" w:type="dxa"/>
            <w:vMerge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 w:rsidRPr="00EF7188">
              <w:rPr>
                <w:b/>
                <w:lang w:val="uk-UA"/>
              </w:rPr>
              <w:t>власних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 w:rsidRPr="00EF7188">
              <w:rPr>
                <w:b/>
                <w:lang w:val="uk-UA"/>
              </w:rPr>
              <w:t>орендованих</w:t>
            </w: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 w:rsidRPr="00EF7188">
              <w:rPr>
                <w:b/>
                <w:lang w:val="uk-UA"/>
              </w:rPr>
              <w:t>зданих в оренду</w:t>
            </w: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1. Навчальні приміщення, усього</w:t>
            </w:r>
          </w:p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713887">
              <w:rPr>
                <w:lang w:val="uk-UA"/>
              </w:rPr>
              <w:t>У тому числі: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4842,5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4842,5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-  приміщення для занять студентів, курсантів, слухачів (лекційні, аудиторні приміщення, кабінети, лабораторії тощо)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3547,1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3547,1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 xml:space="preserve">- </w:t>
            </w:r>
            <w:proofErr w:type="spellStart"/>
            <w:r w:rsidRPr="00713887">
              <w:rPr>
                <w:lang w:val="uk-UA"/>
              </w:rPr>
              <w:t>компютерні</w:t>
            </w:r>
            <w:proofErr w:type="spellEnd"/>
            <w:r w:rsidRPr="00713887">
              <w:rPr>
                <w:lang w:val="uk-UA"/>
              </w:rPr>
              <w:t xml:space="preserve"> лабораторії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415,8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415,8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- спортивні зали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879,6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879,6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2. Приміщення для педагогічних працівників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287,0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287,0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3. Службові приміщення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197,1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197,1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4. Бібліотека, у тому числі</w:t>
            </w:r>
          </w:p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- читальні зали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2191,7</w:t>
            </w:r>
          </w:p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920A1C">
              <w:rPr>
                <w:lang w:val="uk-UA"/>
              </w:rPr>
              <w:t xml:space="preserve">            685,0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2191,7</w:t>
            </w:r>
          </w:p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920A1C">
              <w:rPr>
                <w:lang w:val="uk-UA"/>
              </w:rPr>
              <w:t xml:space="preserve">           685,0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5. Гуртожитки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1880,0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1880,0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 xml:space="preserve">6. </w:t>
            </w:r>
            <w:proofErr w:type="spellStart"/>
            <w:r w:rsidRPr="00713887">
              <w:rPr>
                <w:lang w:val="uk-UA"/>
              </w:rPr>
              <w:t>Ідальні</w:t>
            </w:r>
            <w:proofErr w:type="spellEnd"/>
            <w:r w:rsidRPr="00713887">
              <w:rPr>
                <w:lang w:val="uk-UA"/>
              </w:rPr>
              <w:t>, буфети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811,1</w:t>
            </w:r>
          </w:p>
        </w:tc>
        <w:tc>
          <w:tcPr>
            <w:tcW w:w="2268" w:type="dxa"/>
          </w:tcPr>
          <w:p w:rsidR="00512B9F" w:rsidRPr="00920A1C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20A1C">
              <w:rPr>
                <w:lang w:val="uk-UA"/>
              </w:rPr>
              <w:t>811,1</w:t>
            </w: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7. Медичні пункти</w:t>
            </w:r>
          </w:p>
        </w:tc>
        <w:tc>
          <w:tcPr>
            <w:tcW w:w="2268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2B9F" w:rsidRPr="00EF7188" w:rsidTr="00BF5507">
        <w:tc>
          <w:tcPr>
            <w:tcW w:w="5665" w:type="dxa"/>
          </w:tcPr>
          <w:p w:rsidR="00512B9F" w:rsidRPr="00713887" w:rsidRDefault="00512B9F" w:rsidP="00BF5507">
            <w:pPr>
              <w:pStyle w:val="rvps2"/>
              <w:spacing w:before="0" w:beforeAutospacing="0" w:after="0" w:afterAutospacing="0" w:line="276" w:lineRule="auto"/>
              <w:rPr>
                <w:lang w:val="uk-UA"/>
              </w:rPr>
            </w:pPr>
            <w:r w:rsidRPr="00713887">
              <w:rPr>
                <w:lang w:val="uk-UA"/>
              </w:rPr>
              <w:t>8. Інші</w:t>
            </w:r>
          </w:p>
        </w:tc>
        <w:tc>
          <w:tcPr>
            <w:tcW w:w="2268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512B9F" w:rsidRPr="00EF7188" w:rsidRDefault="00512B9F" w:rsidP="00BF550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2B9F" w:rsidRDefault="00512B9F" w:rsidP="00512B9F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12B9F" w:rsidRDefault="00512B9F" w:rsidP="00512B9F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12B9F" w:rsidRPr="00EF7188" w:rsidRDefault="00512B9F" w:rsidP="00512B9F">
      <w:pPr>
        <w:pStyle w:val="rvps2"/>
        <w:shd w:val="clear" w:color="auto" w:fill="FFFFFF"/>
        <w:spacing w:before="0" w:beforeAutospacing="0" w:after="0" w:afterAutospacing="0" w:line="276" w:lineRule="auto"/>
        <w:ind w:left="810"/>
        <w:rPr>
          <w:b/>
          <w:sz w:val="28"/>
          <w:szCs w:val="28"/>
          <w:lang w:val="uk-UA"/>
        </w:rPr>
      </w:pPr>
    </w:p>
    <w:p w:rsidR="00813E3C" w:rsidRDefault="00813E3C"/>
    <w:sectPr w:rsidR="00813E3C" w:rsidSect="00512B9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3CC3"/>
    <w:multiLevelType w:val="hybridMultilevel"/>
    <w:tmpl w:val="6890D010"/>
    <w:lvl w:ilvl="0" w:tplc="D8167D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F"/>
    <w:rsid w:val="00512B9F"/>
    <w:rsid w:val="008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1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1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EliteBook_G3</dc:creator>
  <cp:lastModifiedBy>EliteBook_G3</cp:lastModifiedBy>
  <cp:revision>1</cp:revision>
  <dcterms:created xsi:type="dcterms:W3CDTF">2022-05-26T07:58:00Z</dcterms:created>
  <dcterms:modified xsi:type="dcterms:W3CDTF">2022-05-26T07:59:00Z</dcterms:modified>
</cp:coreProperties>
</file>